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Ministero dell’Istruzione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2586990</wp:posOffset>
            </wp:positionH>
            <wp:positionV relativeFrom="paragraph">
              <wp:posOffset>-457199</wp:posOffset>
            </wp:positionV>
            <wp:extent cx="350520" cy="374650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74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CONVITTO NAZIONALE STATALE “R. Bonghi”</w:t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Via IV Novembre n. 38 – 71036 Lucera (FG) – Tel. 0881/520062 – Fax 0881/520109</w:t>
      </w:r>
    </w:p>
    <w:p w:rsidR="00000000" w:rsidDel="00000000" w:rsidP="00000000" w:rsidRDefault="00000000" w:rsidRPr="00000000" w14:paraId="00000004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e-mail: </w:t>
      </w:r>
      <w:hyperlink r:id="rId8">
        <w:r w:rsidDel="00000000" w:rsidR="00000000" w:rsidRPr="00000000">
          <w:rPr>
            <w:rFonts w:ascii="Trebuchet MS" w:cs="Trebuchet MS" w:eastAsia="Trebuchet MS" w:hAnsi="Trebuchet MS"/>
            <w:color w:val="0000ff"/>
            <w:sz w:val="16"/>
            <w:szCs w:val="16"/>
            <w:u w:val="single"/>
            <w:rtl w:val="0"/>
          </w:rPr>
          <w:t xml:space="preserve">fgvc01000c@istruzione.it</w:t>
        </w:r>
      </w:hyperlink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 – pec: </w:t>
      </w:r>
      <w:hyperlink r:id="rId9">
        <w:r w:rsidDel="00000000" w:rsidR="00000000" w:rsidRPr="00000000">
          <w:rPr>
            <w:rFonts w:ascii="Trebuchet MS" w:cs="Trebuchet MS" w:eastAsia="Trebuchet MS" w:hAnsi="Trebuchet MS"/>
            <w:color w:val="0000ff"/>
            <w:sz w:val="16"/>
            <w:szCs w:val="16"/>
            <w:u w:val="single"/>
            <w:rtl w:val="0"/>
          </w:rPr>
          <w:t xml:space="preserve">fgvc01000c@pec.istruzione.it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center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C.M. FGVC01000C - C.F. 82000200715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con annesso</w:t>
      </w:r>
    </w:p>
    <w:p w:rsidR="00000000" w:rsidDel="00000000" w:rsidP="00000000" w:rsidRDefault="00000000" w:rsidRPr="00000000" w14:paraId="00000007">
      <w:pPr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IP SERV. ALB. E RIST. IST. PROFESSIONALE ANN. CONVITTO “BONGHI”</w:t>
      </w:r>
    </w:p>
    <w:p w:rsidR="00000000" w:rsidDel="00000000" w:rsidP="00000000" w:rsidRDefault="00000000" w:rsidRPr="00000000" w14:paraId="00000008">
      <w:pPr>
        <w:jc w:val="center"/>
        <w:rPr>
          <w:rFonts w:ascii="Trebuchet MS" w:cs="Trebuchet MS" w:eastAsia="Trebuchet MS" w:hAnsi="Trebuchet MS"/>
          <w:sz w:val="16"/>
          <w:szCs w:val="16"/>
        </w:rPr>
      </w:pP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 xml:space="preserve">C.M. FGRH100008 – C.F. 91020640719</w:t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Prot. n. 10115 / A19</w:t>
        <w:tab/>
        <w:tab/>
        <w:t xml:space="preserve">          </w:t>
        <w:tab/>
        <w:tab/>
        <w:t xml:space="preserve">                                        Lucera, 04/09/2020</w:t>
      </w:r>
    </w:p>
    <w:p w:rsidR="00000000" w:rsidDel="00000000" w:rsidP="00000000" w:rsidRDefault="00000000" w:rsidRPr="00000000" w14:paraId="0000000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0" w:line="240" w:lineRule="auto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215"/>
        <w:jc w:val="right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A TUTTI I DOCENTI</w:t>
      </w:r>
    </w:p>
    <w:p w:rsidR="00000000" w:rsidDel="00000000" w:rsidP="00000000" w:rsidRDefault="00000000" w:rsidRPr="00000000" w14:paraId="0000000E">
      <w:pPr>
        <w:spacing w:line="240" w:lineRule="auto"/>
        <w:ind w:right="215"/>
        <w:jc w:val="right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AI GENITORI/TUTORI</w:t>
      </w:r>
    </w:p>
    <w:p w:rsidR="00000000" w:rsidDel="00000000" w:rsidP="00000000" w:rsidRDefault="00000000" w:rsidRPr="00000000" w14:paraId="0000000F">
      <w:pPr>
        <w:spacing w:line="240" w:lineRule="auto"/>
        <w:ind w:right="215"/>
        <w:jc w:val="right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AGLI ALUNNI</w:t>
      </w:r>
    </w:p>
    <w:p w:rsidR="00000000" w:rsidDel="00000000" w:rsidP="00000000" w:rsidRDefault="00000000" w:rsidRPr="00000000" w14:paraId="00000010">
      <w:pPr>
        <w:spacing w:before="98" w:line="240" w:lineRule="auto"/>
        <w:ind w:right="215"/>
        <w:jc w:val="right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AL SITO WEB</w:t>
      </w:r>
    </w:p>
    <w:p w:rsidR="00000000" w:rsidDel="00000000" w:rsidP="00000000" w:rsidRDefault="00000000" w:rsidRPr="00000000" w14:paraId="00000011">
      <w:pPr>
        <w:spacing w:before="98" w:line="240" w:lineRule="auto"/>
        <w:ind w:right="215"/>
        <w:jc w:val="right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e p.c. Al DSGA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AVVIO CORSI DI RECUPERO: DISPOSIZIONI GENERALI E CALENDARIO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Tenuto conto della necessità di garantire il rispetto delle norme relative alla sicurezza in relazione all’emergenza Covid-19, considerando che gli EE.LL. stanno provvedendo all’adeguamento dei locali di codesto istituto al fine di garantire un efficace e sicuro avvio del nuovo anno scolastico, per evitare ogni tipo di interferenza, si ritiene opportuno avviare i corsi di recupero degli apprendimenti per gli studenti che nello scorso anno scolastico hanno registrato delle insufficienze, in modalità a distanza. </w:t>
      </w:r>
    </w:p>
    <w:p w:rsidR="00000000" w:rsidDel="00000000" w:rsidP="00000000" w:rsidRDefault="00000000" w:rsidRPr="00000000" w14:paraId="00000018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A partire da </w:t>
      </w:r>
      <w:r w:rsidDel="00000000" w:rsidR="00000000" w:rsidRPr="00000000">
        <w:rPr>
          <w:b w:val="1"/>
          <w:rtl w:val="0"/>
        </w:rPr>
        <w:t xml:space="preserve">lunedì 7 settembre 2020</w:t>
      </w:r>
      <w:r w:rsidDel="00000000" w:rsidR="00000000" w:rsidRPr="00000000">
        <w:rPr>
          <w:rtl w:val="0"/>
        </w:rPr>
        <w:t xml:space="preserve"> avranno avvio i corsi di recupero per le sole discipline non presenti nel curricolo dell’anno che lo studente dovrà frequentare. </w:t>
      </w:r>
    </w:p>
    <w:p w:rsidR="00000000" w:rsidDel="00000000" w:rsidP="00000000" w:rsidRDefault="00000000" w:rsidRPr="00000000" w14:paraId="00000019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I corsi si terranno mediante DAD, sulla piattaforma già utilizzata nel precedente a.s., secondo un calendario opportunamente predisposto e che si allega alla presente: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Per la classe </w:t>
      </w:r>
      <w:r w:rsidDel="00000000" w:rsidR="00000000" w:rsidRPr="00000000">
        <w:rPr>
          <w:b w:val="1"/>
          <w:color w:val="000000"/>
          <w:rtl w:val="0"/>
        </w:rPr>
        <w:t xml:space="preserve">2^MAT</w:t>
      </w:r>
      <w:r w:rsidDel="00000000" w:rsidR="00000000" w:rsidRPr="00000000">
        <w:rPr>
          <w:color w:val="000000"/>
          <w:rtl w:val="0"/>
        </w:rPr>
        <w:t xml:space="preserve"> si utilizzerà </w:t>
      </w:r>
      <w:r w:rsidDel="00000000" w:rsidR="00000000" w:rsidRPr="00000000">
        <w:rPr>
          <w:b w:val="1"/>
          <w:color w:val="000000"/>
          <w:rtl w:val="0"/>
        </w:rPr>
        <w:t xml:space="preserve">MOODLE</w:t>
      </w:r>
      <w:r w:rsidDel="00000000" w:rsidR="00000000" w:rsidRPr="00000000">
        <w:rPr>
          <w:color w:val="000000"/>
          <w:rtl w:val="0"/>
        </w:rPr>
        <w:t xml:space="preserve"> accedendo con le credenziali già in possesso dagli studenti.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/>
      </w:pPr>
      <w:r w:rsidDel="00000000" w:rsidR="00000000" w:rsidRPr="00000000">
        <w:rPr>
          <w:color w:val="000000"/>
          <w:rtl w:val="0"/>
        </w:rPr>
        <w:t xml:space="preserve">Per le classi della </w:t>
      </w:r>
      <w:r w:rsidDel="00000000" w:rsidR="00000000" w:rsidRPr="00000000">
        <w:rPr>
          <w:b w:val="1"/>
          <w:color w:val="000000"/>
          <w:rtl w:val="0"/>
        </w:rPr>
        <w:t xml:space="preserve">sezione IPSSAR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b w:val="1"/>
          <w:color w:val="000000"/>
          <w:rtl w:val="0"/>
        </w:rPr>
        <w:t xml:space="preserve">1^A MAT</w:t>
      </w:r>
      <w:r w:rsidDel="00000000" w:rsidR="00000000" w:rsidRPr="00000000">
        <w:rPr>
          <w:color w:val="000000"/>
          <w:rtl w:val="0"/>
        </w:rPr>
        <w:t xml:space="preserve"> e </w:t>
      </w:r>
      <w:r w:rsidDel="00000000" w:rsidR="00000000" w:rsidRPr="00000000">
        <w:rPr>
          <w:b w:val="1"/>
          <w:color w:val="000000"/>
          <w:rtl w:val="0"/>
        </w:rPr>
        <w:t xml:space="preserve">1^B Moda</w:t>
      </w:r>
      <w:r w:rsidDel="00000000" w:rsidR="00000000" w:rsidRPr="00000000">
        <w:rPr>
          <w:color w:val="000000"/>
          <w:rtl w:val="0"/>
        </w:rPr>
        <w:t xml:space="preserve">, si utilizzerà </w:t>
      </w:r>
      <w:r w:rsidDel="00000000" w:rsidR="00000000" w:rsidRPr="00000000">
        <w:rPr>
          <w:b w:val="1"/>
          <w:color w:val="000000"/>
          <w:rtl w:val="0"/>
        </w:rPr>
        <w:t xml:space="preserve">WESCHOOL</w:t>
      </w:r>
      <w:r w:rsidDel="00000000" w:rsidR="00000000" w:rsidRPr="00000000">
        <w:rPr>
          <w:color w:val="000000"/>
          <w:rtl w:val="0"/>
        </w:rPr>
        <w:t xml:space="preserve"> accedendo con i link che seguono: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18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6"/>
        <w:gridCol w:w="2977"/>
        <w:gridCol w:w="4110"/>
        <w:tblGridChange w:id="0">
          <w:tblGrid>
            <w:gridCol w:w="2836"/>
            <w:gridCol w:w="2977"/>
            <w:gridCol w:w="4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 ACCESSO WESCHOOL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ACCOGLIENZA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Catanese Filomena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CLICCA QUI PER ACCEDERE ALLA CLASSE VIRTUALE</w:t>
              </w:r>
            </w:hyperlink>
            <w:r w:rsidDel="00000000" w:rsidR="00000000" w:rsidRPr="00000000">
              <w:rPr>
                <w:rtl w:val="0"/>
              </w:rPr>
              <w:t xml:space="preserve"> o utilizza il codice weschool: </w:t>
            </w:r>
            <w:r w:rsidDel="00000000" w:rsidR="00000000" w:rsidRPr="00000000">
              <w:rPr>
                <w:rtl w:val="0"/>
              </w:rPr>
              <w:t xml:space="preserve">lEY78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ACCOGLIENZA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Zuccarino Luciano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CLICCA QUI PER ACCEDERE ALLA CLASSE VIRTUALE</w:t>
              </w:r>
            </w:hyperlink>
            <w:r w:rsidDel="00000000" w:rsidR="00000000" w:rsidRPr="00000000">
              <w:rPr>
                <w:rtl w:val="0"/>
              </w:rPr>
              <w:t xml:space="preserve"> o utilizza il codice weschool: nkVdn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SCIENZE DELLA TERRA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Bruno Stefano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CLICCA QUI PER ACCEDERE ALLA CLASSE VIRTUALE</w:t>
              </w:r>
            </w:hyperlink>
            <w:r w:rsidDel="00000000" w:rsidR="00000000" w:rsidRPr="00000000">
              <w:rPr>
                <w:rtl w:val="0"/>
              </w:rPr>
              <w:t xml:space="preserve"> o utilizza il codice weschool: Iogr1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CHIMICA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Vitacchione Antonio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CLICCA QUI PER ACCEDERE ALLA CLASSE VIRTUALE</w:t>
              </w:r>
            </w:hyperlink>
            <w:r w:rsidDel="00000000" w:rsidR="00000000" w:rsidRPr="00000000">
              <w:rPr>
                <w:rtl w:val="0"/>
              </w:rPr>
              <w:t xml:space="preserve"> o utilizza il codice weschool: qpLqx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SC. GIURIDICHE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Moccia Angela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CLICCA QUI PER ACCEDERE ALLA CLASSE VIRTUALE</w:t>
              </w:r>
            </w:hyperlink>
            <w:r w:rsidDel="00000000" w:rsidR="00000000" w:rsidRPr="00000000">
              <w:rPr>
                <w:rtl w:val="0"/>
              </w:rPr>
              <w:t xml:space="preserve"> o utilizza il codice weschool: SvcpI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INFORMATICA 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Severo Marco Tullio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CLICCA QUI PER ACCEDERE ALLA CLASSE VIRTUALE</w:t>
              </w:r>
            </w:hyperlink>
            <w:r w:rsidDel="00000000" w:rsidR="00000000" w:rsidRPr="00000000">
              <w:rPr>
                <w:rtl w:val="0"/>
              </w:rPr>
              <w:t xml:space="preserve"> o utilizza il codice weschool: nguUK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GEOGRAFIA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 Martinis Maria Antonietta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CLICCA QUI PER ACCEDERE ALLA CLASSE VIRTUALE</w:t>
              </w:r>
            </w:hyperlink>
            <w:r w:rsidDel="00000000" w:rsidR="00000000" w:rsidRPr="00000000">
              <w:rPr>
                <w:rtl w:val="0"/>
              </w:rPr>
              <w:t xml:space="preserve"> o utilizza il codice weschool: Aozl0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LAB. CUCINA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Saldarella Anna 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CLICCA QUI PER ACCEDERE ALLA CLASSE VIRTUALE</w:t>
              </w:r>
            </w:hyperlink>
            <w:r w:rsidDel="00000000" w:rsidR="00000000" w:rsidRPr="00000000">
              <w:rPr>
                <w:rtl w:val="0"/>
              </w:rPr>
              <w:t xml:space="preserve"> o utilizza il codice weschool: 9mcFY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LAB. SALA E VENDITA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Moscatelli Antonio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CLICCA QUI PER ACCEDERE ALLA CLASSE VIRTUALE</w:t>
              </w:r>
            </w:hyperlink>
            <w:r w:rsidDel="00000000" w:rsidR="00000000" w:rsidRPr="00000000">
              <w:rPr>
                <w:rtl w:val="0"/>
              </w:rPr>
              <w:t xml:space="preserve"> o utilizza il codice weschool: s2CwI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LAB. SALA E VENDITA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Policelli Michele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CLICCA QUI PER ACCEDERE ALLA CLASSE VIRTUALE</w:t>
              </w:r>
            </w:hyperlink>
            <w:r w:rsidDel="00000000" w:rsidR="00000000" w:rsidRPr="00000000">
              <w:rPr>
                <w:rtl w:val="0"/>
              </w:rPr>
              <w:t xml:space="preserve"> o utilizza il codice weschool: jtBEG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284"/>
        <w:rPr/>
      </w:pPr>
      <w:r w:rsidDel="00000000" w:rsidR="00000000" w:rsidRPr="00000000">
        <w:rPr>
          <w:rtl w:val="0"/>
        </w:rPr>
        <w:t xml:space="preserve">Tutti gli altri corsi di recupero saranno svolti in itinere.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Ai genitori degli alunni interessati perverrà opportuna comunicazione.</w:t>
      </w:r>
    </w:p>
    <w:p w:rsidR="00000000" w:rsidDel="00000000" w:rsidP="00000000" w:rsidRDefault="00000000" w:rsidRPr="00000000" w14:paraId="00000042">
      <w:pPr>
        <w:ind w:firstLine="284"/>
        <w:jc w:val="both"/>
        <w:rPr/>
      </w:pPr>
      <w:r w:rsidDel="00000000" w:rsidR="00000000" w:rsidRPr="00000000">
        <w:rPr>
          <w:rtl w:val="0"/>
        </w:rPr>
        <w:t xml:space="preserve">Si sottolinea l’importanza della partecipazione degli alunni alle attività in oggetto al fine di consentire il recupero delle carenze riportate nelle varie materie consentendo una proficua ripresa delle attività didattiche.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                                                                                               Il Rettore-Dirigente Scolastico</w:t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Prof.ssa Mirella Coli</w:t>
      </w:r>
    </w:p>
    <w:p w:rsidR="00000000" w:rsidDel="00000000" w:rsidP="00000000" w:rsidRDefault="00000000" w:rsidRPr="00000000" w14:paraId="00000047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Firma autografa sostituita a mezzo stampa</w:t>
      </w:r>
    </w:p>
    <w:p w:rsidR="00000000" w:rsidDel="00000000" w:rsidP="00000000" w:rsidRDefault="00000000" w:rsidRPr="00000000" w14:paraId="00000048">
      <w:pPr>
        <w:jc w:val="right"/>
        <w:rPr>
          <w:sz w:val="20"/>
          <w:szCs w:val="20"/>
        </w:rPr>
      </w:pPr>
      <w:r w:rsidDel="00000000" w:rsidR="00000000" w:rsidRPr="00000000">
        <w:rPr>
          <w:sz w:val="16"/>
          <w:szCs w:val="16"/>
          <w:rtl w:val="0"/>
        </w:rPr>
        <w:t xml:space="preserve">ai sensi dell’art. 3, 2° comma, D. Lgs n. 39/93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</w:style>
  <w:style w:type="paragraph" w:styleId="Titolo1">
    <w:name w:val="heading 1"/>
    <w:basedOn w:val="Normale"/>
    <w:next w:val="Normal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A3453"/>
    <w:pPr>
      <w:spacing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0A3453"/>
    <w:rPr>
      <w:rFonts w:ascii="Tahoma" w:cs="Tahoma" w:hAnsi="Tahoma"/>
      <w:sz w:val="16"/>
      <w:szCs w:val="16"/>
    </w:rPr>
  </w:style>
  <w:style w:type="character" w:styleId="Collegamentoipertestuale">
    <w:name w:val="Hyperlink"/>
    <w:unhideWhenUsed w:val="1"/>
    <w:rsid w:val="000A345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pp.weschool.com#/join/nkVdn" TargetMode="External"/><Relationship Id="rId10" Type="http://schemas.openxmlformats.org/officeDocument/2006/relationships/hyperlink" Target="https://app.weschool.com/#/join/lEY78" TargetMode="External"/><Relationship Id="rId13" Type="http://schemas.openxmlformats.org/officeDocument/2006/relationships/hyperlink" Target="https://app.weschool.com#/join/qpLqx" TargetMode="External"/><Relationship Id="rId12" Type="http://schemas.openxmlformats.org/officeDocument/2006/relationships/hyperlink" Target="https://app.weschool.com#/join/Iogr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gvc01000c@pec.istruzione.it" TargetMode="External"/><Relationship Id="rId15" Type="http://schemas.openxmlformats.org/officeDocument/2006/relationships/hyperlink" Target="https://app.weschool.com#/join/nguUK" TargetMode="External"/><Relationship Id="rId14" Type="http://schemas.openxmlformats.org/officeDocument/2006/relationships/hyperlink" Target="https://app.weschool.com#/join/SvcpI" TargetMode="External"/><Relationship Id="rId17" Type="http://schemas.openxmlformats.org/officeDocument/2006/relationships/hyperlink" Target="https://app.weschool.com#/join/9mcFY" TargetMode="External"/><Relationship Id="rId16" Type="http://schemas.openxmlformats.org/officeDocument/2006/relationships/hyperlink" Target="https://app.weschool.com#/join/Aozl0" TargetMode="External"/><Relationship Id="rId5" Type="http://schemas.openxmlformats.org/officeDocument/2006/relationships/styles" Target="styles.xml"/><Relationship Id="rId19" Type="http://schemas.openxmlformats.org/officeDocument/2006/relationships/hyperlink" Target="https://app.weschool.com#/join/jtBEG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app.weschool.com#/join/s2CwI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fgvc01000c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mlnx3fHNaHsQTkmXkFlgOGBGA==">AMUW2mVdHBLsOtBJfhbklYmR9AJwDHmD+QzE5dNy98/hfI6x+77Wbb789+slFt2h+/WwxJnmXwOL+N3ch4NjaJxidCKztdY862IQ6jegJEzPbT3FHpgOTj3otQ5LZQO9oDmzOqFMyj7YJ1w9SDGHabZOoaa7ohR5Cw==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2020-09-04T07:44:00Z</dcterms:created>
  <dc:creator>Maria Carmela</dc:creator>
</cp:coreProperties>
</file>